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41EA" w14:textId="77777777" w:rsidR="00D14979" w:rsidRPr="001652F9" w:rsidRDefault="00D14979">
      <w:pPr>
        <w:rPr>
          <w:rFonts w:ascii="Times New Roman" w:hAnsi="Times New Roman" w:cs="Times New Roman"/>
          <w:b/>
          <w:bCs/>
          <w:color w:val="000000" w:themeColor="text1"/>
          <w:sz w:val="28"/>
          <w:szCs w:val="28"/>
        </w:rPr>
      </w:pPr>
    </w:p>
    <w:p w14:paraId="44FA9E7C" w14:textId="2188FED0" w:rsidR="00A524B8" w:rsidRPr="001652F9" w:rsidRDefault="00BC5FD2">
      <w:pPr>
        <w:rPr>
          <w:rFonts w:ascii="Times New Roman" w:hAnsi="Times New Roman" w:cs="Times New Roman"/>
          <w:color w:val="000000" w:themeColor="text1"/>
        </w:rPr>
      </w:pPr>
      <w:r w:rsidRPr="001652F9">
        <w:rPr>
          <w:rFonts w:ascii="Times New Roman" w:hAnsi="Times New Roman" w:cs="Times New Roman"/>
          <w:b/>
          <w:bCs/>
          <w:color w:val="000000" w:themeColor="text1"/>
          <w:sz w:val="28"/>
          <w:szCs w:val="28"/>
        </w:rPr>
        <w:t xml:space="preserve">Requirements for </w:t>
      </w:r>
      <w:r w:rsidR="00A931C9" w:rsidRPr="001652F9">
        <w:rPr>
          <w:rFonts w:ascii="Times New Roman" w:hAnsi="Times New Roman" w:cs="Times New Roman"/>
          <w:b/>
          <w:bCs/>
          <w:color w:val="000000" w:themeColor="text1"/>
          <w:sz w:val="28"/>
          <w:szCs w:val="28"/>
        </w:rPr>
        <w:t>NHSDA</w:t>
      </w:r>
      <w:r w:rsidRPr="001652F9">
        <w:rPr>
          <w:rFonts w:ascii="Times New Roman" w:hAnsi="Times New Roman" w:cs="Times New Roman"/>
          <w:b/>
          <w:bCs/>
          <w:color w:val="000000" w:themeColor="text1"/>
          <w:sz w:val="28"/>
          <w:szCs w:val="28"/>
        </w:rPr>
        <w:t xml:space="preserve"> membership</w:t>
      </w:r>
      <w:r w:rsidR="002D4484" w:rsidRPr="001652F9">
        <w:rPr>
          <w:rFonts w:ascii="Times New Roman" w:hAnsi="Times New Roman" w:cs="Times New Roman"/>
          <w:color w:val="000000" w:themeColor="text1"/>
        </w:rPr>
        <w:t xml:space="preserve">: </w:t>
      </w:r>
      <w:r w:rsidR="00FE103F" w:rsidRPr="001652F9">
        <w:rPr>
          <w:rFonts w:ascii="Times New Roman" w:hAnsi="Times New Roman" w:cs="Times New Roman"/>
          <w:color w:val="000000" w:themeColor="text1"/>
        </w:rPr>
        <w:t>records checked mid-January after Semester 1</w:t>
      </w:r>
    </w:p>
    <w:p w14:paraId="29A93BE6" w14:textId="72D7CE3A" w:rsidR="00BC5FD2" w:rsidRPr="001652F9" w:rsidRDefault="00BC5FD2">
      <w:pPr>
        <w:rPr>
          <w:rFonts w:ascii="Times New Roman" w:hAnsi="Times New Roman" w:cs="Times New Roman"/>
          <w:color w:val="000000" w:themeColor="text1"/>
        </w:rPr>
      </w:pPr>
    </w:p>
    <w:p w14:paraId="5C0F7E6E" w14:textId="6F5BA59F" w:rsidR="00BC5FD2" w:rsidRPr="001652F9" w:rsidRDefault="002D4484">
      <w:pPr>
        <w:rPr>
          <w:rFonts w:ascii="Times New Roman" w:hAnsi="Times New Roman" w:cs="Times New Roman"/>
          <w:color w:val="000000" w:themeColor="text1"/>
        </w:rPr>
      </w:pPr>
      <w:r w:rsidRPr="001652F9">
        <w:rPr>
          <w:rFonts w:ascii="Times New Roman" w:hAnsi="Times New Roman" w:cs="Times New Roman"/>
          <w:b/>
          <w:bCs/>
          <w:color w:val="000000" w:themeColor="text1"/>
        </w:rPr>
        <w:t>GRADE LEVEL</w:t>
      </w:r>
      <w:r w:rsidR="00BC5FD2" w:rsidRPr="001652F9">
        <w:rPr>
          <w:rFonts w:ascii="Times New Roman" w:hAnsi="Times New Roman" w:cs="Times New Roman"/>
          <w:b/>
          <w:bCs/>
          <w:color w:val="000000" w:themeColor="text1"/>
        </w:rPr>
        <w:t>:</w:t>
      </w:r>
      <w:r w:rsidR="00BC5FD2" w:rsidRPr="001652F9">
        <w:rPr>
          <w:rFonts w:ascii="Times New Roman" w:hAnsi="Times New Roman" w:cs="Times New Roman"/>
          <w:color w:val="000000" w:themeColor="text1"/>
        </w:rPr>
        <w:t xml:space="preserve"> </w:t>
      </w:r>
      <w:r w:rsidR="00A931C9" w:rsidRPr="001652F9">
        <w:rPr>
          <w:rFonts w:ascii="Times New Roman" w:hAnsi="Times New Roman" w:cs="Times New Roman"/>
          <w:color w:val="000000" w:themeColor="text1"/>
        </w:rPr>
        <w:t>Freshman</w:t>
      </w:r>
      <w:r w:rsidR="00BC5FD2" w:rsidRPr="001652F9">
        <w:rPr>
          <w:rFonts w:ascii="Times New Roman" w:hAnsi="Times New Roman" w:cs="Times New Roman"/>
          <w:color w:val="000000" w:themeColor="text1"/>
        </w:rPr>
        <w:t xml:space="preserve"> – Seniors</w:t>
      </w:r>
      <w:r w:rsidR="004D1BC8" w:rsidRPr="001652F9">
        <w:rPr>
          <w:rFonts w:ascii="Times New Roman" w:hAnsi="Times New Roman" w:cs="Times New Roman"/>
          <w:color w:val="000000" w:themeColor="text1"/>
        </w:rPr>
        <w:t xml:space="preserve">: </w:t>
      </w:r>
      <w:r w:rsidR="004D1BC8" w:rsidRPr="001652F9">
        <w:rPr>
          <w:rFonts w:ascii="Times New Roman" w:hAnsi="Times New Roman" w:cs="Times New Roman"/>
          <w:b/>
          <w:bCs/>
          <w:color w:val="000000" w:themeColor="text1"/>
        </w:rPr>
        <w:t>students must complete an application process</w:t>
      </w:r>
    </w:p>
    <w:p w14:paraId="0B39E2FF" w14:textId="0BE0B7C8" w:rsidR="004D1BC8" w:rsidRPr="001652F9" w:rsidRDefault="00BC5FD2">
      <w:pPr>
        <w:rPr>
          <w:rFonts w:ascii="Times New Roman" w:hAnsi="Times New Roman" w:cs="Times New Roman"/>
          <w:color w:val="000000" w:themeColor="text1"/>
        </w:rPr>
      </w:pPr>
      <w:r w:rsidRPr="001652F9">
        <w:rPr>
          <w:rFonts w:ascii="Times New Roman" w:hAnsi="Times New Roman" w:cs="Times New Roman"/>
          <w:color w:val="000000" w:themeColor="text1"/>
        </w:rPr>
        <w:tab/>
      </w:r>
      <w:r w:rsidRPr="001652F9">
        <w:rPr>
          <w:rFonts w:ascii="Times New Roman" w:hAnsi="Times New Roman" w:cs="Times New Roman"/>
          <w:b/>
          <w:bCs/>
          <w:color w:val="000000" w:themeColor="text1"/>
        </w:rPr>
        <w:t>Transfers:</w:t>
      </w:r>
      <w:r w:rsidRPr="001652F9">
        <w:rPr>
          <w:rFonts w:ascii="Times New Roman" w:hAnsi="Times New Roman" w:cs="Times New Roman"/>
          <w:color w:val="000000" w:themeColor="text1"/>
        </w:rPr>
        <w:t xml:space="preserve"> Must have completed one </w:t>
      </w:r>
      <w:r w:rsidR="00A931C9" w:rsidRPr="001652F9">
        <w:rPr>
          <w:rFonts w:ascii="Times New Roman" w:hAnsi="Times New Roman" w:cs="Times New Roman"/>
          <w:color w:val="000000" w:themeColor="text1"/>
        </w:rPr>
        <w:t xml:space="preserve">full </w:t>
      </w:r>
      <w:r w:rsidRPr="001652F9">
        <w:rPr>
          <w:rFonts w:ascii="Times New Roman" w:hAnsi="Times New Roman" w:cs="Times New Roman"/>
          <w:color w:val="000000" w:themeColor="text1"/>
        </w:rPr>
        <w:t>semester</w:t>
      </w:r>
      <w:r w:rsidR="004D1BC8" w:rsidRPr="001652F9">
        <w:rPr>
          <w:rFonts w:ascii="Times New Roman" w:hAnsi="Times New Roman" w:cs="Times New Roman"/>
          <w:color w:val="000000" w:themeColor="text1"/>
        </w:rPr>
        <w:tab/>
      </w:r>
    </w:p>
    <w:p w14:paraId="2C257B59" w14:textId="34F9D714" w:rsidR="00BC5FD2" w:rsidRPr="001652F9" w:rsidRDefault="00BC5FD2">
      <w:pPr>
        <w:rPr>
          <w:rFonts w:ascii="Times New Roman" w:hAnsi="Times New Roman" w:cs="Times New Roman"/>
          <w:color w:val="000000" w:themeColor="text1"/>
        </w:rPr>
      </w:pPr>
    </w:p>
    <w:p w14:paraId="6FBCFA9F" w14:textId="2CD88123" w:rsidR="00BC5FD2" w:rsidRPr="001652F9" w:rsidRDefault="00BC5FD2">
      <w:pPr>
        <w:rPr>
          <w:rFonts w:ascii="Times New Roman" w:hAnsi="Times New Roman" w:cs="Times New Roman"/>
          <w:color w:val="000000" w:themeColor="text1"/>
        </w:rPr>
      </w:pPr>
      <w:r w:rsidRPr="001652F9">
        <w:rPr>
          <w:rFonts w:ascii="Times New Roman" w:hAnsi="Times New Roman" w:cs="Times New Roman"/>
          <w:b/>
          <w:bCs/>
          <w:color w:val="000000" w:themeColor="text1"/>
        </w:rPr>
        <w:t>GPA:</w:t>
      </w:r>
      <w:r w:rsidRPr="001652F9">
        <w:rPr>
          <w:rFonts w:ascii="Times New Roman" w:hAnsi="Times New Roman" w:cs="Times New Roman"/>
          <w:color w:val="000000" w:themeColor="text1"/>
        </w:rPr>
        <w:t xml:space="preserve"> 3.</w:t>
      </w:r>
      <w:r w:rsidR="00A931C9" w:rsidRPr="001652F9">
        <w:rPr>
          <w:rFonts w:ascii="Times New Roman" w:hAnsi="Times New Roman" w:cs="Times New Roman"/>
          <w:color w:val="000000" w:themeColor="text1"/>
        </w:rPr>
        <w:t xml:space="preserve">0 </w:t>
      </w:r>
      <w:r w:rsidRPr="001652F9">
        <w:rPr>
          <w:rFonts w:ascii="Times New Roman" w:hAnsi="Times New Roman" w:cs="Times New Roman"/>
          <w:color w:val="000000" w:themeColor="text1"/>
        </w:rPr>
        <w:t xml:space="preserve">career un-weighted adjusted </w:t>
      </w:r>
    </w:p>
    <w:p w14:paraId="613DB78F" w14:textId="17B7C257" w:rsidR="00BC5FD2" w:rsidRPr="001652F9" w:rsidRDefault="00BC5FD2">
      <w:pPr>
        <w:rPr>
          <w:rFonts w:ascii="Times New Roman" w:hAnsi="Times New Roman" w:cs="Times New Roman"/>
          <w:color w:val="000000" w:themeColor="text1"/>
        </w:rPr>
      </w:pPr>
    </w:p>
    <w:p w14:paraId="7FA751D4" w14:textId="07EE8513" w:rsidR="00BC5FD2" w:rsidRPr="001652F9" w:rsidRDefault="00BC5FD2">
      <w:pPr>
        <w:rPr>
          <w:rFonts w:ascii="Times New Roman" w:hAnsi="Times New Roman" w:cs="Times New Roman"/>
          <w:color w:val="000000" w:themeColor="text1"/>
        </w:rPr>
      </w:pPr>
      <w:r w:rsidRPr="001652F9">
        <w:rPr>
          <w:rFonts w:ascii="Times New Roman" w:hAnsi="Times New Roman" w:cs="Times New Roman"/>
          <w:b/>
          <w:bCs/>
          <w:color w:val="000000" w:themeColor="text1"/>
        </w:rPr>
        <w:t>COURSES</w:t>
      </w:r>
      <w:r w:rsidRPr="001652F9">
        <w:rPr>
          <w:rFonts w:ascii="Times New Roman" w:hAnsi="Times New Roman" w:cs="Times New Roman"/>
          <w:color w:val="000000" w:themeColor="text1"/>
        </w:rPr>
        <w:t xml:space="preserve">: </w:t>
      </w:r>
      <w:r w:rsidR="00E45F56" w:rsidRPr="001652F9">
        <w:rPr>
          <w:rFonts w:ascii="Times New Roman" w:hAnsi="Times New Roman" w:cs="Times New Roman"/>
          <w:color w:val="000000" w:themeColor="text1"/>
        </w:rPr>
        <w:t>3.</w:t>
      </w:r>
      <w:r w:rsidR="00A931C9" w:rsidRPr="001652F9">
        <w:rPr>
          <w:rFonts w:ascii="Times New Roman" w:hAnsi="Times New Roman" w:cs="Times New Roman"/>
          <w:color w:val="000000" w:themeColor="text1"/>
        </w:rPr>
        <w:t>0</w:t>
      </w:r>
      <w:r w:rsidR="00E45F56" w:rsidRPr="001652F9">
        <w:rPr>
          <w:rFonts w:ascii="Times New Roman" w:hAnsi="Times New Roman" w:cs="Times New Roman"/>
          <w:color w:val="000000" w:themeColor="text1"/>
        </w:rPr>
        <w:t xml:space="preserve"> career simple average </w:t>
      </w:r>
      <w:r w:rsidR="00CD50C7" w:rsidRPr="001652F9">
        <w:rPr>
          <w:rFonts w:ascii="Times New Roman" w:hAnsi="Times New Roman" w:cs="Times New Roman"/>
          <w:color w:val="000000" w:themeColor="text1"/>
        </w:rPr>
        <w:t xml:space="preserve">in all courses (core and elective) </w:t>
      </w:r>
    </w:p>
    <w:p w14:paraId="49FE1B0F" w14:textId="77777777" w:rsidR="00A931C9" w:rsidRPr="001652F9" w:rsidRDefault="00A931C9" w:rsidP="004D1BC8">
      <w:pPr>
        <w:rPr>
          <w:rFonts w:ascii="Times New Roman" w:hAnsi="Times New Roman" w:cs="Times New Roman"/>
          <w:b/>
          <w:bCs/>
          <w:color w:val="000000" w:themeColor="text1"/>
        </w:rPr>
      </w:pPr>
    </w:p>
    <w:p w14:paraId="64B47944" w14:textId="77777777" w:rsidR="00A931C9" w:rsidRPr="00A931C9" w:rsidRDefault="00A931C9" w:rsidP="001652F9">
      <w:pPr>
        <w:spacing w:before="300" w:after="30"/>
        <w:outlineLvl w:val="2"/>
        <w:rPr>
          <w:rFonts w:ascii="Times New Roman" w:eastAsia="Times New Roman" w:hAnsi="Times New Roman" w:cs="Times New Roman"/>
          <w:b/>
          <w:bCs/>
          <w:color w:val="000000" w:themeColor="text1"/>
          <w:sz w:val="28"/>
          <w:szCs w:val="28"/>
        </w:rPr>
      </w:pPr>
      <w:r w:rsidRPr="00A931C9">
        <w:rPr>
          <w:rFonts w:ascii="Times New Roman" w:eastAsia="Times New Roman" w:hAnsi="Times New Roman" w:cs="Times New Roman"/>
          <w:b/>
          <w:bCs/>
          <w:color w:val="000000" w:themeColor="text1"/>
          <w:sz w:val="28"/>
          <w:szCs w:val="28"/>
        </w:rPr>
        <w:t>NHSDA Secondary Program (grades 9 - 12) Goals</w:t>
      </w:r>
    </w:p>
    <w:p w14:paraId="7A9D223B" w14:textId="77777777" w:rsidR="00A931C9" w:rsidRPr="00A931C9" w:rsidRDefault="00A931C9" w:rsidP="00A931C9">
      <w:pPr>
        <w:numPr>
          <w:ilvl w:val="0"/>
          <w:numId w:val="1"/>
        </w:numPr>
        <w:spacing w:before="100" w:beforeAutospacing="1" w:after="240"/>
        <w:rPr>
          <w:rFonts w:ascii="Times New Roman" w:eastAsia="Times New Roman" w:hAnsi="Times New Roman" w:cs="Times New Roman"/>
          <w:color w:val="000000" w:themeColor="text1"/>
          <w:sz w:val="20"/>
          <w:szCs w:val="20"/>
        </w:rPr>
      </w:pPr>
      <w:r w:rsidRPr="00A931C9">
        <w:rPr>
          <w:rFonts w:ascii="Times New Roman" w:eastAsia="Times New Roman" w:hAnsi="Times New Roman" w:cs="Times New Roman"/>
          <w:color w:val="000000" w:themeColor="text1"/>
          <w:sz w:val="20"/>
          <w:szCs w:val="20"/>
        </w:rPr>
        <w:t>To promote a desire for life-long learning in the field of dance.</w:t>
      </w:r>
    </w:p>
    <w:p w14:paraId="79372D49" w14:textId="77777777" w:rsidR="00A931C9" w:rsidRPr="00A931C9" w:rsidRDefault="00A931C9" w:rsidP="00A931C9">
      <w:pPr>
        <w:numPr>
          <w:ilvl w:val="0"/>
          <w:numId w:val="1"/>
        </w:numPr>
        <w:spacing w:before="100" w:beforeAutospacing="1" w:after="240"/>
        <w:rPr>
          <w:rFonts w:ascii="Times New Roman" w:eastAsia="Times New Roman" w:hAnsi="Times New Roman" w:cs="Times New Roman"/>
          <w:color w:val="000000" w:themeColor="text1"/>
          <w:sz w:val="20"/>
          <w:szCs w:val="20"/>
        </w:rPr>
      </w:pPr>
      <w:r w:rsidRPr="00A931C9">
        <w:rPr>
          <w:rFonts w:ascii="Times New Roman" w:eastAsia="Times New Roman" w:hAnsi="Times New Roman" w:cs="Times New Roman"/>
          <w:color w:val="000000" w:themeColor="text1"/>
          <w:sz w:val="20"/>
          <w:szCs w:val="20"/>
        </w:rPr>
        <w:t>To encourage an understanding of, and an appreciation for, dance as an art form and develop knowledgeable audiences for tomorrow.</w:t>
      </w:r>
    </w:p>
    <w:p w14:paraId="54D15376" w14:textId="77777777" w:rsidR="00A931C9" w:rsidRPr="00A931C9" w:rsidRDefault="00A931C9" w:rsidP="00A931C9">
      <w:pPr>
        <w:numPr>
          <w:ilvl w:val="0"/>
          <w:numId w:val="1"/>
        </w:numPr>
        <w:spacing w:before="100" w:beforeAutospacing="1" w:after="100" w:afterAutospacing="1"/>
        <w:rPr>
          <w:rFonts w:ascii="Times New Roman" w:eastAsia="Times New Roman" w:hAnsi="Times New Roman" w:cs="Times New Roman"/>
          <w:color w:val="000000" w:themeColor="text1"/>
          <w:sz w:val="20"/>
          <w:szCs w:val="20"/>
        </w:rPr>
      </w:pPr>
      <w:r w:rsidRPr="00A931C9">
        <w:rPr>
          <w:rFonts w:ascii="Times New Roman" w:eastAsia="Times New Roman" w:hAnsi="Times New Roman" w:cs="Times New Roman"/>
          <w:color w:val="000000" w:themeColor="text1"/>
          <w:sz w:val="20"/>
          <w:szCs w:val="20"/>
        </w:rPr>
        <w:t>To identify honor students (grades 11 &amp; 12) for nomination to the NDEO Artistic Merit, Leadership and Academic Achievement Award, one of the highest honor programs for dance in the United States.</w:t>
      </w:r>
    </w:p>
    <w:p w14:paraId="7D7BBF23" w14:textId="77777777" w:rsidR="00A931C9" w:rsidRPr="00A931C9" w:rsidRDefault="00A931C9" w:rsidP="00A931C9">
      <w:pPr>
        <w:shd w:val="clear" w:color="auto" w:fill="FFFFFF"/>
        <w:spacing w:before="300" w:after="75"/>
        <w:outlineLvl w:val="1"/>
        <w:rPr>
          <w:rFonts w:ascii="Times New Roman" w:eastAsia="Times New Roman" w:hAnsi="Times New Roman" w:cs="Times New Roman"/>
          <w:b/>
          <w:bCs/>
          <w:color w:val="000000" w:themeColor="text1"/>
          <w:sz w:val="28"/>
          <w:szCs w:val="28"/>
        </w:rPr>
      </w:pPr>
      <w:r w:rsidRPr="00A931C9">
        <w:rPr>
          <w:rFonts w:ascii="Times New Roman" w:eastAsia="Times New Roman" w:hAnsi="Times New Roman" w:cs="Times New Roman"/>
          <w:b/>
          <w:bCs/>
          <w:color w:val="000000" w:themeColor="text1"/>
          <w:sz w:val="28"/>
          <w:szCs w:val="28"/>
        </w:rPr>
        <w:t>Eligibility Criteria for Student Induction</w:t>
      </w:r>
    </w:p>
    <w:p w14:paraId="0F60A9CA" w14:textId="0E6B986B" w:rsidR="00A931C9" w:rsidRPr="00A931C9" w:rsidRDefault="00A931C9" w:rsidP="00A931C9">
      <w:pPr>
        <w:rPr>
          <w:rFonts w:ascii="Times New Roman" w:eastAsia="Times New Roman" w:hAnsi="Times New Roman" w:cs="Times New Roman"/>
          <w:color w:val="000000" w:themeColor="text1"/>
          <w:sz w:val="20"/>
          <w:szCs w:val="20"/>
        </w:rPr>
      </w:pPr>
      <w:r w:rsidRPr="00A931C9">
        <w:rPr>
          <w:rFonts w:ascii="Times New Roman" w:eastAsia="Times New Roman" w:hAnsi="Times New Roman" w:cs="Times New Roman"/>
          <w:color w:val="000000" w:themeColor="text1"/>
          <w:sz w:val="20"/>
          <w:szCs w:val="20"/>
        </w:rPr>
        <w:t>Induction into the NHSDA Secondary Program is earned through the accumulation of 30 points awarded for dance activities such as dance classes, rehearsals, performances, research, workshops, or community service activities, alongside a minimum GPA of at 3.0. Students should track their points and provide the Chapter Sponsor with a record of points earned through worksheets, portfolios, or other agreed-upon methods. For points earned outside of chapter activities, verification of points earned should be provided to the Chapter Sponsor through playbills, registration forms, photos, or other agreed-upon methods. The Chapter Sponsor will keep a record of points earned on file. In addition, the prospective student's demonstration of collaborative teamwork, motivation, and leadership in the many aspects of dance (e.g., choreography, performance, mentoring, production) are factors in the determination of eligibility for induction. </w:t>
      </w:r>
    </w:p>
    <w:p w14:paraId="0A5E5878" w14:textId="77777777" w:rsidR="00A931C9" w:rsidRPr="00A931C9" w:rsidRDefault="00A931C9" w:rsidP="00A931C9">
      <w:pPr>
        <w:spacing w:before="300" w:after="30"/>
        <w:outlineLvl w:val="2"/>
        <w:rPr>
          <w:rFonts w:ascii="Times New Roman" w:eastAsia="Times New Roman" w:hAnsi="Times New Roman" w:cs="Times New Roman"/>
          <w:b/>
          <w:bCs/>
          <w:color w:val="000000" w:themeColor="text1"/>
          <w:sz w:val="28"/>
          <w:szCs w:val="28"/>
        </w:rPr>
      </w:pPr>
      <w:r w:rsidRPr="00A931C9">
        <w:rPr>
          <w:rFonts w:ascii="Times New Roman" w:eastAsia="Times New Roman" w:hAnsi="Times New Roman" w:cs="Times New Roman"/>
          <w:b/>
          <w:bCs/>
          <w:color w:val="000000" w:themeColor="text1"/>
          <w:sz w:val="28"/>
          <w:szCs w:val="28"/>
        </w:rPr>
        <w:t>GPA Requirement</w:t>
      </w:r>
    </w:p>
    <w:p w14:paraId="60749BE7" w14:textId="617EDBAF" w:rsidR="00A931C9" w:rsidRPr="00A931C9" w:rsidRDefault="00A931C9" w:rsidP="00A931C9">
      <w:pPr>
        <w:rPr>
          <w:rFonts w:ascii="Times New Roman" w:eastAsia="Times New Roman" w:hAnsi="Times New Roman" w:cs="Times New Roman"/>
          <w:color w:val="000000" w:themeColor="text1"/>
          <w:sz w:val="20"/>
          <w:szCs w:val="20"/>
        </w:rPr>
      </w:pPr>
      <w:r w:rsidRPr="00A931C9">
        <w:rPr>
          <w:rFonts w:ascii="Times New Roman" w:eastAsia="Times New Roman" w:hAnsi="Times New Roman" w:cs="Times New Roman"/>
          <w:color w:val="000000" w:themeColor="text1"/>
          <w:sz w:val="20"/>
          <w:szCs w:val="20"/>
        </w:rPr>
        <w:t>Students must earn a cumulative GPA of at least 3.0 for NHSDA Induction. NDEO allows for the Chapter Sponsor to implement a higher GPA requirement in order to be consistent with other honor societies at the school – this helps to elevate dance within the school curriculum as a course of study worthy of recognition.</w:t>
      </w:r>
      <w:r w:rsidRPr="00A931C9">
        <w:rPr>
          <w:rFonts w:ascii="Times New Roman" w:eastAsia="Times New Roman" w:hAnsi="Times New Roman" w:cs="Times New Roman"/>
          <w:color w:val="000000" w:themeColor="text1"/>
          <w:sz w:val="20"/>
          <w:szCs w:val="20"/>
        </w:rPr>
        <w:br/>
      </w:r>
      <w:r w:rsidRPr="00A931C9">
        <w:rPr>
          <w:rFonts w:ascii="Times New Roman" w:eastAsia="Times New Roman" w:hAnsi="Times New Roman" w:cs="Times New Roman"/>
          <w:color w:val="000000" w:themeColor="text1"/>
          <w:sz w:val="20"/>
          <w:szCs w:val="20"/>
        </w:rPr>
        <w:br/>
        <w:t>All GPA records should be maintained by the sponsor or appropriate school personnel and should be handled in a manner that respects the privacy of the student and is in compliance with FERPA regulations.</w:t>
      </w:r>
      <w:r w:rsidRPr="00A931C9">
        <w:rPr>
          <w:rFonts w:ascii="Times New Roman" w:eastAsia="Times New Roman" w:hAnsi="Times New Roman" w:cs="Times New Roman"/>
          <w:color w:val="000000" w:themeColor="text1"/>
          <w:sz w:val="20"/>
          <w:szCs w:val="20"/>
        </w:rPr>
        <w:br/>
      </w:r>
      <w:r w:rsidRPr="00A931C9">
        <w:rPr>
          <w:rFonts w:ascii="Times New Roman" w:eastAsia="Times New Roman" w:hAnsi="Times New Roman" w:cs="Times New Roman"/>
          <w:color w:val="000000" w:themeColor="text1"/>
          <w:sz w:val="20"/>
          <w:szCs w:val="20"/>
        </w:rPr>
        <w:br/>
        <w:t xml:space="preserve">Student Induction is a lifetime recognition and NHSDA designations remain with the student’s record. Should a student's GPA fall below the Chapter's minimum GPA requirements, inducted students can be </w:t>
      </w:r>
      <w:r w:rsidRPr="001652F9">
        <w:rPr>
          <w:rFonts w:ascii="Times New Roman" w:eastAsia="Times New Roman" w:hAnsi="Times New Roman" w:cs="Times New Roman"/>
          <w:color w:val="000000" w:themeColor="text1"/>
          <w:sz w:val="20"/>
          <w:szCs w:val="20"/>
        </w:rPr>
        <w:t>dismissed</w:t>
      </w:r>
      <w:r w:rsidRPr="00A931C9">
        <w:rPr>
          <w:rFonts w:ascii="Times New Roman" w:eastAsia="Times New Roman" w:hAnsi="Times New Roman" w:cs="Times New Roman"/>
          <w:color w:val="000000" w:themeColor="text1"/>
          <w:sz w:val="20"/>
          <w:szCs w:val="20"/>
        </w:rPr>
        <w:t>. The faculty advisor and/or Chapter Sponsor are encouraged to work with the student to help the student regain academic rigor</w:t>
      </w:r>
      <w:r w:rsidR="001652F9" w:rsidRPr="001652F9">
        <w:rPr>
          <w:rFonts w:ascii="Times New Roman" w:eastAsia="Times New Roman" w:hAnsi="Times New Roman" w:cs="Times New Roman"/>
          <w:color w:val="000000" w:themeColor="text1"/>
          <w:sz w:val="20"/>
          <w:szCs w:val="20"/>
        </w:rPr>
        <w:t xml:space="preserve"> before dismissing the student</w:t>
      </w:r>
      <w:r w:rsidRPr="00A931C9">
        <w:rPr>
          <w:rFonts w:ascii="Times New Roman" w:eastAsia="Times New Roman" w:hAnsi="Times New Roman" w:cs="Times New Roman"/>
          <w:color w:val="000000" w:themeColor="text1"/>
          <w:sz w:val="20"/>
          <w:szCs w:val="20"/>
        </w:rPr>
        <w:t>. At the Chapter Sponsor’s discretion, inducted students can be barred from Chapter activities, including wearing NHSDA cords at graduation, should concerns arise about conduct or behaviors that might jeopardize their own safety, the well-being of others, or the integrity of NHSDA.</w:t>
      </w:r>
    </w:p>
    <w:p w14:paraId="71BE8B6C" w14:textId="72B6CA10" w:rsidR="00BC5FD2" w:rsidRPr="001652F9" w:rsidRDefault="00BC5FD2">
      <w:pPr>
        <w:rPr>
          <w:rFonts w:ascii="Times New Roman" w:hAnsi="Times New Roman" w:cs="Times New Roman"/>
          <w:color w:val="000000" w:themeColor="text1"/>
        </w:rPr>
      </w:pPr>
    </w:p>
    <w:sectPr w:rsidR="00BC5FD2" w:rsidRPr="001652F9" w:rsidSect="0026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4164C"/>
    <w:multiLevelType w:val="multilevel"/>
    <w:tmpl w:val="14F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2"/>
    <w:rsid w:val="001652F9"/>
    <w:rsid w:val="001C2D58"/>
    <w:rsid w:val="0026298B"/>
    <w:rsid w:val="002D4484"/>
    <w:rsid w:val="002E0DE3"/>
    <w:rsid w:val="00341C6F"/>
    <w:rsid w:val="004C5354"/>
    <w:rsid w:val="004D1BC8"/>
    <w:rsid w:val="004E0560"/>
    <w:rsid w:val="004F732D"/>
    <w:rsid w:val="005616C7"/>
    <w:rsid w:val="005E4053"/>
    <w:rsid w:val="00672BCC"/>
    <w:rsid w:val="006C6E7A"/>
    <w:rsid w:val="008B5185"/>
    <w:rsid w:val="00A524B8"/>
    <w:rsid w:val="00A931C9"/>
    <w:rsid w:val="00AC6E50"/>
    <w:rsid w:val="00B156C6"/>
    <w:rsid w:val="00BC5FD2"/>
    <w:rsid w:val="00CD50C7"/>
    <w:rsid w:val="00D14979"/>
    <w:rsid w:val="00E45F56"/>
    <w:rsid w:val="00FE103F"/>
    <w:rsid w:val="00FE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361F4"/>
  <w15:chartTrackingRefBased/>
  <w15:docId w15:val="{6DEE6B39-700D-274A-A86A-1A751248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1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1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1C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79842">
      <w:bodyDiv w:val="1"/>
      <w:marLeft w:val="0"/>
      <w:marRight w:val="0"/>
      <w:marTop w:val="0"/>
      <w:marBottom w:val="0"/>
      <w:divBdr>
        <w:top w:val="none" w:sz="0" w:space="0" w:color="auto"/>
        <w:left w:val="none" w:sz="0" w:space="0" w:color="auto"/>
        <w:bottom w:val="none" w:sz="0" w:space="0" w:color="auto"/>
        <w:right w:val="none" w:sz="0" w:space="0" w:color="auto"/>
      </w:divBdr>
      <w:divsChild>
        <w:div w:id="1905529241">
          <w:marLeft w:val="0"/>
          <w:marRight w:val="0"/>
          <w:marTop w:val="0"/>
          <w:marBottom w:val="0"/>
          <w:divBdr>
            <w:top w:val="none" w:sz="0" w:space="0" w:color="auto"/>
            <w:left w:val="none" w:sz="0" w:space="0" w:color="auto"/>
            <w:bottom w:val="none" w:sz="0" w:space="0" w:color="auto"/>
            <w:right w:val="none" w:sz="0" w:space="0" w:color="auto"/>
          </w:divBdr>
        </w:div>
        <w:div w:id="1793592459">
          <w:marLeft w:val="0"/>
          <w:marRight w:val="0"/>
          <w:marTop w:val="0"/>
          <w:marBottom w:val="0"/>
          <w:divBdr>
            <w:top w:val="none" w:sz="0" w:space="0" w:color="auto"/>
            <w:left w:val="none" w:sz="0" w:space="0" w:color="auto"/>
            <w:bottom w:val="none" w:sz="0" w:space="0" w:color="auto"/>
            <w:right w:val="none" w:sz="0" w:space="0" w:color="auto"/>
          </w:divBdr>
          <w:divsChild>
            <w:div w:id="920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 Lourdes</dc:creator>
  <cp:keywords/>
  <dc:description/>
  <cp:lastModifiedBy>De Arce, Dennise</cp:lastModifiedBy>
  <cp:revision>2</cp:revision>
  <dcterms:created xsi:type="dcterms:W3CDTF">2021-06-09T12:40:00Z</dcterms:created>
  <dcterms:modified xsi:type="dcterms:W3CDTF">2021-06-09T12:40:00Z</dcterms:modified>
</cp:coreProperties>
</file>